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DB" w:rsidRDefault="00B438DB" w:rsidP="00B438DB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B438DB" w:rsidRDefault="00B438DB" w:rsidP="00B438DB">
      <w:pPr>
        <w:jc w:val="center"/>
        <w:rPr>
          <w:b/>
          <w:bCs/>
          <w:sz w:val="32"/>
        </w:rPr>
      </w:pPr>
    </w:p>
    <w:p w:rsidR="00B438DB" w:rsidRDefault="00B438DB" w:rsidP="00B438DB">
      <w:pPr>
        <w:jc w:val="center"/>
        <w:rPr>
          <w:b/>
          <w:bCs/>
          <w:sz w:val="32"/>
        </w:rPr>
      </w:pPr>
    </w:p>
    <w:p w:rsidR="00B438DB" w:rsidRDefault="00B438DB" w:rsidP="00B438DB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B438DB" w:rsidRDefault="00B438DB" w:rsidP="00B438DB">
      <w:pPr>
        <w:tabs>
          <w:tab w:val="left" w:pos="10260"/>
        </w:tabs>
        <w:ind w:left="180" w:right="-180"/>
      </w:pPr>
    </w:p>
    <w:p w:rsidR="00B438DB" w:rsidRDefault="00B438DB" w:rsidP="00B438DB">
      <w:pPr>
        <w:ind w:firstLine="180"/>
      </w:pPr>
    </w:p>
    <w:p w:rsidR="00B438DB" w:rsidRDefault="00B438DB" w:rsidP="00B438DB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B438DB" w:rsidRDefault="00B438DB" w:rsidP="00B438DB">
      <w:pPr>
        <w:jc w:val="both"/>
        <w:rPr>
          <w:i/>
          <w:iCs/>
        </w:rPr>
      </w:pPr>
    </w:p>
    <w:p w:rsidR="00B438DB" w:rsidRDefault="00B438DB" w:rsidP="00B438DB">
      <w:pPr>
        <w:jc w:val="both"/>
        <w:rPr>
          <w:i/>
          <w:iCs/>
        </w:rPr>
      </w:pPr>
    </w:p>
    <w:p w:rsidR="00B438DB" w:rsidRDefault="00B438DB" w:rsidP="00B438DB">
      <w:pPr>
        <w:jc w:val="both"/>
      </w:pPr>
      <w:r>
        <w:rPr>
          <w:b/>
          <w:bCs/>
        </w:rPr>
        <w:t xml:space="preserve">Materia: </w:t>
      </w:r>
      <w:r>
        <w:t>LINGUA INGLESE (seconda lingua)</w:t>
      </w:r>
    </w:p>
    <w:p w:rsidR="00B438DB" w:rsidRDefault="00B438DB" w:rsidP="00B438DB">
      <w:pPr>
        <w:jc w:val="both"/>
        <w:rPr>
          <w:sz w:val="28"/>
        </w:rPr>
      </w:pPr>
    </w:p>
    <w:p w:rsidR="00B438DB" w:rsidRDefault="00B438DB" w:rsidP="00B438DB">
      <w:pPr>
        <w:jc w:val="both"/>
      </w:pPr>
      <w:r>
        <w:rPr>
          <w:b/>
          <w:bCs/>
        </w:rPr>
        <w:t xml:space="preserve">Classe: </w:t>
      </w:r>
      <w:r>
        <w:t>1 X   INDIRIZZO LINGUISTICO</w:t>
      </w:r>
    </w:p>
    <w:p w:rsidR="00B438DB" w:rsidRDefault="00B438DB" w:rsidP="00B438DB">
      <w:pPr>
        <w:jc w:val="both"/>
        <w:rPr>
          <w:sz w:val="28"/>
        </w:rPr>
      </w:pPr>
    </w:p>
    <w:p w:rsidR="00B438DB" w:rsidRDefault="00B438DB" w:rsidP="00B438DB">
      <w:pPr>
        <w:jc w:val="both"/>
      </w:pPr>
      <w:r>
        <w:rPr>
          <w:b/>
          <w:bCs/>
        </w:rPr>
        <w:t xml:space="preserve">Anno Scolastico: </w:t>
      </w:r>
      <w:r>
        <w:t>2010/11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  <w:r>
        <w:t xml:space="preserve">Per quanto riguarda gli </w:t>
      </w:r>
      <w:r>
        <w:rPr>
          <w:b/>
          <w:bCs/>
        </w:rPr>
        <w:t>obiettivi socio-affettivi</w:t>
      </w:r>
      <w:r>
        <w:t xml:space="preserve">, gli </w:t>
      </w:r>
      <w:r>
        <w:rPr>
          <w:b/>
          <w:bCs/>
        </w:rPr>
        <w:t>obiettivi cognitivi interdisciplinari</w:t>
      </w:r>
      <w:r>
        <w:t xml:space="preserve"> e le </w:t>
      </w:r>
      <w:r>
        <w:rPr>
          <w:b/>
          <w:bCs/>
        </w:rPr>
        <w:t>abilità di studio</w:t>
      </w:r>
      <w:r>
        <w:t xml:space="preserve"> si fa riferimento alla programmazione del Consiglio di Classe del 20 settembre 2010.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pStyle w:val="Titolo3"/>
      </w:pPr>
      <w:r>
        <w:t>I – Finalità della disciplina e obiettivi didattici</w:t>
      </w:r>
    </w:p>
    <w:p w:rsidR="00B438DB" w:rsidRDefault="00B438DB" w:rsidP="00B438DB">
      <w:pPr>
        <w:jc w:val="both"/>
        <w:rPr>
          <w:b/>
          <w:bCs/>
          <w:sz w:val="28"/>
        </w:rPr>
      </w:pPr>
    </w:p>
    <w:p w:rsidR="00B438DB" w:rsidRDefault="00B438DB" w:rsidP="00B438DB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B438DB" w:rsidRDefault="00B438DB" w:rsidP="00B438DB">
      <w:pPr>
        <w:jc w:val="both"/>
        <w:rPr>
          <w:b/>
          <w:bCs/>
        </w:rPr>
      </w:pPr>
    </w:p>
    <w:p w:rsidR="00B438DB" w:rsidRDefault="00B438DB" w:rsidP="00B438DB">
      <w:pPr>
        <w:numPr>
          <w:ilvl w:val="1"/>
          <w:numId w:val="2"/>
        </w:numPr>
        <w:jc w:val="both"/>
        <w:rPr>
          <w:b/>
          <w:bCs/>
        </w:rPr>
      </w:pPr>
      <w:r>
        <w:t>l’acquisizione di una competenza comunicativa che permetta di servirsi della lingua in modo adeguato al contesto;</w:t>
      </w:r>
    </w:p>
    <w:p w:rsidR="00B438DB" w:rsidRDefault="00B438DB" w:rsidP="00B438DB">
      <w:pPr>
        <w:numPr>
          <w:ilvl w:val="1"/>
          <w:numId w:val="2"/>
        </w:numPr>
        <w:jc w:val="both"/>
        <w:rPr>
          <w:b/>
          <w:bCs/>
        </w:rPr>
      </w:pPr>
      <w:r>
        <w:t>il confronto con un’altra realtà e un’altra cultura che favorisca il rispetto del diverso da sé;</w:t>
      </w:r>
    </w:p>
    <w:p w:rsidR="00B438DB" w:rsidRDefault="00B438DB" w:rsidP="00B438DB">
      <w:pPr>
        <w:numPr>
          <w:ilvl w:val="1"/>
          <w:numId w:val="2"/>
        </w:numPr>
        <w:jc w:val="both"/>
        <w:rPr>
          <w:b/>
          <w:bCs/>
        </w:rPr>
      </w:pPr>
      <w:r>
        <w:t>l’acquisizione di una flessibilità nel passaggio dal sistema linguistico di L1 a quello di L2;</w:t>
      </w:r>
    </w:p>
    <w:p w:rsidR="00B438DB" w:rsidRDefault="00B438DB" w:rsidP="00B438DB">
      <w:pPr>
        <w:numPr>
          <w:ilvl w:val="1"/>
          <w:numId w:val="2"/>
        </w:numPr>
        <w:jc w:val="both"/>
        <w:rPr>
          <w:b/>
          <w:bCs/>
        </w:rPr>
      </w:pPr>
      <w:r>
        <w:t>la riflessione sulla propria lingua attraverso l’analisi comparativa con la lingua inglese;</w:t>
      </w:r>
    </w:p>
    <w:p w:rsidR="00B438DB" w:rsidRDefault="00B438DB" w:rsidP="00B438DB">
      <w:pPr>
        <w:numPr>
          <w:ilvl w:val="1"/>
          <w:numId w:val="2"/>
        </w:numPr>
        <w:jc w:val="both"/>
        <w:rPr>
          <w:b/>
          <w:bCs/>
        </w:rPr>
      </w:pPr>
      <w:r>
        <w:t>la consapevolezza che il sistema linguistico è espressione del pensiero e della cultura della comunità che la usa.</w:t>
      </w:r>
    </w:p>
    <w:p w:rsidR="00B438DB" w:rsidRDefault="00B438DB" w:rsidP="00B438DB">
      <w:pPr>
        <w:jc w:val="both"/>
      </w:pPr>
    </w:p>
    <w:p w:rsidR="00B438DB" w:rsidRDefault="00B438DB" w:rsidP="00B438DB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B438DB" w:rsidRDefault="00B438DB" w:rsidP="00B438DB">
      <w:pPr>
        <w:jc w:val="both"/>
        <w:rPr>
          <w:b/>
          <w:bCs/>
        </w:rPr>
      </w:pPr>
    </w:p>
    <w:p w:rsidR="00B438DB" w:rsidRDefault="00B438DB" w:rsidP="00B438DB">
      <w:pPr>
        <w:numPr>
          <w:ilvl w:val="1"/>
          <w:numId w:val="2"/>
        </w:numPr>
        <w:jc w:val="both"/>
      </w:pPr>
      <w:r>
        <w:t>sviluppare le capacità di comprensione orale e scritta (</w:t>
      </w:r>
      <w:r>
        <w:rPr>
          <w:i/>
          <w:iCs/>
        </w:rPr>
        <w:t>Listening, Reading</w:t>
      </w:r>
      <w:r>
        <w:t>): comprendere una varietà di messaggi orali di carattere generale, individuare il senso globale di brevi messaggi dei mass-media, comprendere il senso e lo scopo di testi scritti per usi diversi;</w:t>
      </w:r>
    </w:p>
    <w:p w:rsidR="00B438DB" w:rsidRDefault="00B438DB" w:rsidP="00B438DB">
      <w:pPr>
        <w:numPr>
          <w:ilvl w:val="1"/>
          <w:numId w:val="2"/>
        </w:numPr>
        <w:jc w:val="both"/>
      </w:pPr>
      <w:r>
        <w:t>sviluppare le capacità di espressione orale e scritta (</w:t>
      </w:r>
      <w:r>
        <w:rPr>
          <w:i/>
          <w:iCs/>
        </w:rPr>
        <w:t>Speaking, Writing</w:t>
      </w:r>
      <w:r>
        <w:t>): esprimersi su argomenti di carattere generale in modo chiaro e lineare, produrre semplici testi scritti;</w:t>
      </w:r>
    </w:p>
    <w:p w:rsidR="00B438DB" w:rsidRDefault="00B438DB" w:rsidP="00B438DB">
      <w:pPr>
        <w:numPr>
          <w:ilvl w:val="1"/>
          <w:numId w:val="2"/>
        </w:numPr>
        <w:jc w:val="both"/>
      </w:pPr>
      <w:r>
        <w:t>sviluppare la competenza comunicativa, cioè la capacità di produrre messaggi appropriati e grammaticalmente corretti in situazioni specifiche;</w:t>
      </w:r>
    </w:p>
    <w:p w:rsidR="00B438DB" w:rsidRDefault="00B438DB" w:rsidP="00B438DB">
      <w:pPr>
        <w:numPr>
          <w:ilvl w:val="1"/>
          <w:numId w:val="2"/>
        </w:numPr>
        <w:jc w:val="both"/>
      </w:pPr>
      <w:r>
        <w:t>identificare l’apporto dato alla comunicazione dagli elementi para-linguistici ed extra-linguistici.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pStyle w:val="Titolo3"/>
      </w:pPr>
      <w:r>
        <w:t>II – Contenuti dell’insegnamento</w:t>
      </w:r>
    </w:p>
    <w:p w:rsidR="00B438DB" w:rsidRDefault="00B438DB" w:rsidP="00B438DB">
      <w:pPr>
        <w:jc w:val="both"/>
        <w:rPr>
          <w:b/>
          <w:bCs/>
          <w:sz w:val="28"/>
        </w:rPr>
      </w:pPr>
    </w:p>
    <w:p w:rsidR="00B438DB" w:rsidRDefault="00B438DB" w:rsidP="00B438DB">
      <w:pPr>
        <w:numPr>
          <w:ilvl w:val="0"/>
          <w:numId w:val="3"/>
        </w:numPr>
        <w:jc w:val="both"/>
      </w:pPr>
      <w:r>
        <w:t xml:space="preserve">Dal </w:t>
      </w:r>
      <w:r>
        <w:rPr>
          <w:u w:val="single"/>
        </w:rPr>
        <w:t>testo in adozione</w:t>
      </w:r>
      <w:r>
        <w:rPr>
          <w:i/>
        </w:rPr>
        <w:t xml:space="preserve"> </w:t>
      </w:r>
      <w:r>
        <w:t xml:space="preserve">si prevede lo svolgimento delle unità 1-10: 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lastRenderedPageBreak/>
        <w:t>Getting to know you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The way we live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What happened next?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The market place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What do you want to do?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Places and things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Fame!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Do’s and don’ts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Going places</w:t>
      </w:r>
    </w:p>
    <w:p w:rsidR="00B438DB" w:rsidRDefault="00B438DB" w:rsidP="00B438DB">
      <w:pPr>
        <w:numPr>
          <w:ilvl w:val="1"/>
          <w:numId w:val="4"/>
        </w:numPr>
        <w:jc w:val="both"/>
        <w:rPr>
          <w:lang w:val="en-GB"/>
        </w:rPr>
      </w:pPr>
      <w:r>
        <w:rPr>
          <w:lang w:val="en-GB"/>
        </w:rPr>
        <w:t>Things that changed the world</w:t>
      </w:r>
    </w:p>
    <w:p w:rsidR="00B438DB" w:rsidRDefault="00B438DB" w:rsidP="00B438DB">
      <w:pPr>
        <w:ind w:left="1420"/>
        <w:jc w:val="both"/>
        <w:rPr>
          <w:lang w:val="en-GB"/>
        </w:rPr>
      </w:pPr>
    </w:p>
    <w:p w:rsidR="00B438DB" w:rsidRDefault="00B438DB" w:rsidP="00B438DB">
      <w:pPr>
        <w:jc w:val="both"/>
      </w:pPr>
    </w:p>
    <w:p w:rsidR="00B438DB" w:rsidRDefault="00B438DB" w:rsidP="00B438DB">
      <w:pPr>
        <w:numPr>
          <w:ilvl w:val="0"/>
          <w:numId w:val="5"/>
        </w:numPr>
        <w:jc w:val="both"/>
      </w:pPr>
      <w:r>
        <w:t xml:space="preserve">Avvio all’utilizzo del </w:t>
      </w:r>
      <w:r>
        <w:rPr>
          <w:u w:val="single"/>
        </w:rPr>
        <w:t>dizionari bilingue</w:t>
      </w:r>
      <w:r>
        <w:t xml:space="preserve"> ed eventuale stesura di un </w:t>
      </w:r>
      <w:r>
        <w:rPr>
          <w:u w:val="single"/>
        </w:rPr>
        <w:t>glossario</w:t>
      </w:r>
      <w:r>
        <w:t xml:space="preserve"> da parte di ogni singolo studente</w:t>
      </w:r>
    </w:p>
    <w:p w:rsidR="00B438DB" w:rsidRDefault="00B438DB" w:rsidP="00B438DB">
      <w:pPr>
        <w:jc w:val="both"/>
      </w:pPr>
    </w:p>
    <w:p w:rsidR="00B438DB" w:rsidRDefault="00B438DB" w:rsidP="00B438DB">
      <w:pPr>
        <w:numPr>
          <w:ilvl w:val="0"/>
          <w:numId w:val="3"/>
        </w:numPr>
        <w:jc w:val="both"/>
      </w:pPr>
      <w:r>
        <w:rPr>
          <w:u w:val="single"/>
        </w:rPr>
        <w:t>Attività complementari</w:t>
      </w:r>
      <w:r>
        <w:t>: si propone l’eventuale visone di alcuni film e/o di spettacoli teatrali in lingua originale. Il percorso si articolerebbe nelle seguenti fasi: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lettura del testo, o di alcune parti, in lingua originale;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partecipazione allo spettacolo;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attività linguistiche di verifica della comprensione;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commento sulla rappresentazione.</w:t>
      </w:r>
    </w:p>
    <w:p w:rsidR="00B438DB" w:rsidRDefault="00B438DB" w:rsidP="00B438DB">
      <w:pPr>
        <w:jc w:val="both"/>
      </w:pPr>
      <w:r>
        <w:t xml:space="preserve">      con le seguenti finalità: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permettere agli studenti di verificare le modalità di realizzazione scenica o filmica di un testo precedentemente analizzato;</w:t>
      </w:r>
    </w:p>
    <w:p w:rsidR="00B438DB" w:rsidRDefault="00B438DB" w:rsidP="00B438DB">
      <w:pPr>
        <w:numPr>
          <w:ilvl w:val="1"/>
          <w:numId w:val="1"/>
        </w:numPr>
        <w:jc w:val="both"/>
      </w:pPr>
      <w:r>
        <w:t>consentire un rapporto diretto con l’espressione linguistico-comunicativa originale.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pStyle w:val="Titolo3"/>
      </w:pPr>
      <w:r>
        <w:t>III – Metodo di lavoro</w:t>
      </w:r>
    </w:p>
    <w:p w:rsidR="00B438DB" w:rsidRDefault="00B438DB" w:rsidP="00B438DB">
      <w:pPr>
        <w:jc w:val="both"/>
        <w:rPr>
          <w:b/>
          <w:bCs/>
          <w:sz w:val="28"/>
        </w:rPr>
      </w:pPr>
    </w:p>
    <w:p w:rsidR="00B438DB" w:rsidRDefault="00B438DB" w:rsidP="00B438DB">
      <w:pPr>
        <w:pStyle w:val="Corpodeltesto"/>
      </w:pPr>
      <w:r>
        <w:t>Il lavoro è strutturato in unità didattiche brevi e attività diversificate, in cui l’allievo ha la possibilità di riconoscere gli obiettivi e i percorsi per raggiungerli. Vengono ridotti al minimo i tempi della lezione frontale, per privilegiare la lezione circolare che favorisce il coinvolgimento del gruppo classe.</w:t>
      </w:r>
    </w:p>
    <w:p w:rsidR="00B438DB" w:rsidRDefault="00B438DB" w:rsidP="00B438DB">
      <w:pPr>
        <w:jc w:val="both"/>
      </w:pPr>
      <w:r>
        <w:t>I testi scelti consentono un approccio integrato che risponde all’esigenza di comunicare in modo efficace, di conoscere il sistema grammaticale di L2 e di riflettere su quello di L1, di superare le barriere culturali mediante una presentazione stimolante dei contenuti e l’acquisizione di un metodo di lavoro più autonomo.</w:t>
      </w:r>
    </w:p>
    <w:p w:rsidR="00B438DB" w:rsidRDefault="00B438DB" w:rsidP="00B438DB">
      <w:pPr>
        <w:jc w:val="both"/>
      </w:pPr>
      <w:r>
        <w:t>L’uso di CD ed eventualmente di DVD crea le premesse indispensabili per un rapporto diretto con la realtà.</w:t>
      </w:r>
    </w:p>
    <w:p w:rsidR="008165A8" w:rsidRDefault="008165A8" w:rsidP="008165A8">
      <w:pPr>
        <w:jc w:val="both"/>
      </w:pPr>
      <w:r>
        <w:t>La presenza dell’insegnante di conversazione è fondamentale per creare un reale approccio comunicativo alla lingua.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pStyle w:val="Titolo3"/>
      </w:pPr>
      <w:r>
        <w:t>IV – Strumenti didattici</w:t>
      </w:r>
    </w:p>
    <w:p w:rsidR="00B438DB" w:rsidRDefault="00B438DB" w:rsidP="00B438DB">
      <w:pPr>
        <w:jc w:val="both"/>
        <w:rPr>
          <w:b/>
          <w:bCs/>
          <w:sz w:val="28"/>
        </w:rPr>
      </w:pPr>
    </w:p>
    <w:p w:rsidR="00B438DB" w:rsidRDefault="00B438DB" w:rsidP="00B438DB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B438DB" w:rsidRDefault="00B438DB" w:rsidP="00B438DB">
      <w:pPr>
        <w:jc w:val="both"/>
        <w:rPr>
          <w:b/>
          <w:bCs/>
        </w:rPr>
      </w:pPr>
    </w:p>
    <w:p w:rsidR="00B438DB" w:rsidRPr="00CA7A9F" w:rsidRDefault="00B438DB" w:rsidP="00B438DB">
      <w:pPr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 xml:space="preserve">LIZ AND JOHN SOARS,   </w:t>
      </w:r>
      <w:r w:rsidRPr="00D61AE6">
        <w:rPr>
          <w:i/>
          <w:lang w:val="en-GB"/>
        </w:rPr>
        <w:t>New Headway</w:t>
      </w:r>
      <w:r>
        <w:rPr>
          <w:i/>
          <w:lang w:val="en-GB"/>
        </w:rPr>
        <w:t xml:space="preserve"> – The Third Edition – Pre-Intermediate,   </w:t>
      </w:r>
      <w:r>
        <w:rPr>
          <w:lang w:val="en-GB"/>
        </w:rPr>
        <w:t>Student’s Book and Workbook,   Oxford University Press</w:t>
      </w:r>
    </w:p>
    <w:p w:rsidR="00D1693C" w:rsidRDefault="00D1693C" w:rsidP="00D1693C">
      <w:pPr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 xml:space="preserve">A GALLAGHER, F. GALUZZI.,   </w:t>
      </w:r>
      <w:r>
        <w:rPr>
          <w:i/>
          <w:iCs/>
          <w:lang w:val="en-GB"/>
        </w:rPr>
        <w:t xml:space="preserve">Activating Grammar Multilevel,   </w:t>
      </w:r>
      <w:r>
        <w:rPr>
          <w:lang w:val="en-GB"/>
        </w:rPr>
        <w:t xml:space="preserve">Longman </w:t>
      </w:r>
    </w:p>
    <w:p w:rsidR="00B438DB" w:rsidRDefault="00B438DB" w:rsidP="00B438DB">
      <w:pPr>
        <w:jc w:val="both"/>
        <w:rPr>
          <w:lang w:val="en-GB"/>
        </w:rPr>
      </w:pPr>
    </w:p>
    <w:p w:rsidR="00B438DB" w:rsidRDefault="00B438DB" w:rsidP="00B438DB">
      <w:pPr>
        <w:pStyle w:val="Titolo4"/>
        <w:rPr>
          <w:sz w:val="24"/>
        </w:rPr>
      </w:pPr>
      <w:r>
        <w:rPr>
          <w:sz w:val="24"/>
        </w:rPr>
        <w:lastRenderedPageBreak/>
        <w:t>Altri sussidi didattici integrativi</w:t>
      </w:r>
    </w:p>
    <w:p w:rsidR="00B438DB" w:rsidRDefault="00B438DB" w:rsidP="00B438DB">
      <w:pPr>
        <w:jc w:val="both"/>
        <w:rPr>
          <w:b/>
          <w:bCs/>
        </w:rPr>
      </w:pPr>
    </w:p>
    <w:p w:rsidR="00B438DB" w:rsidRPr="009B0695" w:rsidRDefault="00B438DB" w:rsidP="00B438DB">
      <w:pPr>
        <w:jc w:val="both"/>
        <w:rPr>
          <w:i/>
          <w:iCs/>
        </w:rPr>
      </w:pPr>
      <w:r>
        <w:rPr>
          <w:i/>
          <w:iCs/>
        </w:rPr>
        <w:t xml:space="preserve">New Headway </w:t>
      </w:r>
      <w:r w:rsidRPr="009B0695">
        <w:rPr>
          <w:i/>
          <w:iCs/>
        </w:rPr>
        <w:t xml:space="preserve"> CD </w:t>
      </w:r>
      <w:r w:rsidRPr="009B0695">
        <w:t xml:space="preserve">and </w:t>
      </w:r>
      <w:r w:rsidRPr="009B0695">
        <w:rPr>
          <w:i/>
          <w:iCs/>
        </w:rPr>
        <w:t>DVD</w:t>
      </w:r>
    </w:p>
    <w:p w:rsidR="00B438DB" w:rsidRPr="009B0695" w:rsidRDefault="00B438DB" w:rsidP="00B438DB">
      <w:pPr>
        <w:jc w:val="both"/>
      </w:pPr>
    </w:p>
    <w:p w:rsidR="00B438DB" w:rsidRPr="009B0695" w:rsidRDefault="00B438DB" w:rsidP="00B438DB">
      <w:pPr>
        <w:jc w:val="both"/>
      </w:pPr>
    </w:p>
    <w:p w:rsidR="00B438DB" w:rsidRDefault="00B438DB" w:rsidP="00B438DB">
      <w:pPr>
        <w:pStyle w:val="Titolo3"/>
      </w:pPr>
      <w:r>
        <w:t>V – Verifica e valutazione</w:t>
      </w:r>
    </w:p>
    <w:p w:rsidR="00B438DB" w:rsidRDefault="00B438DB" w:rsidP="00B438DB">
      <w:pPr>
        <w:jc w:val="both"/>
        <w:rPr>
          <w:b/>
          <w:bCs/>
          <w:sz w:val="28"/>
        </w:rPr>
      </w:pPr>
    </w:p>
    <w:p w:rsidR="00B438DB" w:rsidRDefault="00B438DB" w:rsidP="00B438DB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B438DB" w:rsidRDefault="00B438DB" w:rsidP="00B438DB">
      <w:pPr>
        <w:jc w:val="both"/>
        <w:rPr>
          <w:b/>
          <w:bCs/>
        </w:rPr>
      </w:pPr>
    </w:p>
    <w:p w:rsidR="00B438DB" w:rsidRDefault="00B438DB" w:rsidP="00B438DB">
      <w:pPr>
        <w:pStyle w:val="Corpodeltesto"/>
      </w:pPr>
      <w:r>
        <w:t xml:space="preserve">Nel corso del trimestre sono previste due prove scritte e nel pentamestre almeno tre prove, che comprendono esercizi (diversificati per grado di difficoltà e tipologia) di completamento, di comprensione, di costruzione di brevi paragrafi, di ricostruzione di un dialogo. </w:t>
      </w:r>
    </w:p>
    <w:p w:rsidR="00B438DB" w:rsidRDefault="00B438DB" w:rsidP="00B438DB">
      <w:pPr>
        <w:jc w:val="both"/>
      </w:pPr>
      <w:r>
        <w:t>All’orale interventi brevi ma frequenti, riferii alle singole unità svolte, serviranno come strumento diagnostico per raccogliere dati sul processo di apprendimento e per una valutazione formativa, finalizzata al recupero tempestivo di quanto non sufficientemente appreso. Le verifiche orali consisteranno nel controllo e nella riflessione sugli esercizi svolti a casa, in prove di ascolto, in esercizi di pronuncia e intonazione e nell’uso delle strutture linguistiche in un contesto comunicativo.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pStyle w:val="Titolo4"/>
        <w:rPr>
          <w:sz w:val="24"/>
        </w:rPr>
      </w:pPr>
      <w:r>
        <w:rPr>
          <w:sz w:val="24"/>
        </w:rPr>
        <w:t>Criteri di valutazione</w:t>
      </w:r>
    </w:p>
    <w:p w:rsidR="00B438DB" w:rsidRDefault="00B438DB" w:rsidP="00B438DB">
      <w:pPr>
        <w:jc w:val="both"/>
        <w:rPr>
          <w:b/>
          <w:bCs/>
        </w:rPr>
      </w:pPr>
    </w:p>
    <w:p w:rsidR="00B438DB" w:rsidRDefault="00B438DB" w:rsidP="00B438DB">
      <w:pPr>
        <w:pStyle w:val="Corpodeltesto"/>
      </w:pPr>
      <w:r>
        <w:t>La valutazione in itinere farà riferimento a pronuncia corretta e capacità di reimpiego, a livello personale, di funzioni e strutture in diverse situazioni. La valutazione bimestrale e quadrimestrale terrà conto, inoltre, di attenzione, impegno, interesse e partecipazione.</w:t>
      </w:r>
    </w:p>
    <w:p w:rsidR="00B438DB" w:rsidRDefault="00B438DB" w:rsidP="00B438DB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</w:pPr>
    </w:p>
    <w:p w:rsidR="00B438DB" w:rsidRDefault="00B438DB" w:rsidP="00B438DB">
      <w:pPr>
        <w:jc w:val="both"/>
        <w:rPr>
          <w:i/>
          <w:iCs/>
        </w:rPr>
      </w:pPr>
      <w:r>
        <w:t>Ferrara, 18 ottobre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Marina Gallerani</w:t>
      </w:r>
    </w:p>
    <w:p w:rsidR="00B438DB" w:rsidRDefault="00B438DB" w:rsidP="00B438DB"/>
    <w:p w:rsidR="005433E0" w:rsidRPr="00280AE4" w:rsidRDefault="005433E0"/>
    <w:sectPr w:rsidR="005433E0" w:rsidRPr="00280AE4" w:rsidSect="00D82E78">
      <w:footerReference w:type="default" r:id="rId7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AF8" w:rsidRDefault="00FC4AF8" w:rsidP="00D82E78">
      <w:r>
        <w:separator/>
      </w:r>
    </w:p>
  </w:endnote>
  <w:endnote w:type="continuationSeparator" w:id="1">
    <w:p w:rsidR="00FC4AF8" w:rsidRDefault="00FC4AF8" w:rsidP="00D8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0641"/>
      <w:docPartObj>
        <w:docPartGallery w:val="Page Numbers (Bottom of Page)"/>
        <w:docPartUnique/>
      </w:docPartObj>
    </w:sdtPr>
    <w:sdtContent>
      <w:p w:rsidR="00D82E78" w:rsidRDefault="00D82E78">
        <w:pPr>
          <w:pStyle w:val="Pidipagina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82E78" w:rsidRDefault="00D82E7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AF8" w:rsidRDefault="00FC4AF8" w:rsidP="00D82E78">
      <w:r>
        <w:separator/>
      </w:r>
    </w:p>
  </w:footnote>
  <w:footnote w:type="continuationSeparator" w:id="1">
    <w:p w:rsidR="00FC4AF8" w:rsidRDefault="00FC4AF8" w:rsidP="00D82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112EFC"/>
    <w:multiLevelType w:val="hybridMultilevel"/>
    <w:tmpl w:val="69D80CF2"/>
    <w:lvl w:ilvl="0" w:tplc="2BAE2ED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0086A"/>
    <w:multiLevelType w:val="hybridMultilevel"/>
    <w:tmpl w:val="9940CB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347797"/>
    <w:multiLevelType w:val="hybridMultilevel"/>
    <w:tmpl w:val="3C141F20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E60E498E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626BC0">
      <w:start w:val="1"/>
      <w:numFmt w:val="bullet"/>
      <w:lvlText w:val="o"/>
      <w:lvlJc w:val="left"/>
      <w:pPr>
        <w:tabs>
          <w:tab w:val="num" w:pos="2160"/>
        </w:tabs>
        <w:ind w:left="2084" w:hanging="284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F32ADA"/>
    <w:multiLevelType w:val="hybridMultilevel"/>
    <w:tmpl w:val="3C141F20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01580B58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AE4"/>
    <w:rsid w:val="00280AE4"/>
    <w:rsid w:val="005433E0"/>
    <w:rsid w:val="005806E1"/>
    <w:rsid w:val="008165A8"/>
    <w:rsid w:val="00B438DB"/>
    <w:rsid w:val="00D1693C"/>
    <w:rsid w:val="00D82E78"/>
    <w:rsid w:val="00DC3E9A"/>
    <w:rsid w:val="00FC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3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438DB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B438DB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B438DB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438DB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B438DB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B438DB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B438DB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B438DB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B438DB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rsid w:val="00B438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82E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82E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82E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2E78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5</cp:revision>
  <dcterms:created xsi:type="dcterms:W3CDTF">2010-09-30T16:14:00Z</dcterms:created>
  <dcterms:modified xsi:type="dcterms:W3CDTF">2010-10-11T16:22:00Z</dcterms:modified>
</cp:coreProperties>
</file>